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10" w:rsidRPr="007C52A3" w:rsidRDefault="003B2135" w:rsidP="003D7D1B">
      <w:pPr>
        <w:jc w:val="center"/>
        <w:rPr>
          <w:rFonts w:asciiTheme="minorHAnsi" w:hAnsiTheme="minorHAnsi"/>
          <w:b/>
          <w:lang w:val="en-GB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lang w:val="en-GB"/>
        </w:rPr>
        <w:t>Advances in the characterization of surface engineering structures, coatings, and thin films</w:t>
      </w:r>
    </w:p>
    <w:p w:rsidR="003D7D1B" w:rsidRPr="007C52A3" w:rsidRDefault="003D7D1B" w:rsidP="003D7D1B">
      <w:pPr>
        <w:jc w:val="center"/>
        <w:rPr>
          <w:rFonts w:asciiTheme="minorHAnsi" w:hAnsiTheme="minorHAnsi"/>
          <w:sz w:val="22"/>
          <w:lang w:val="en-GB"/>
        </w:rPr>
      </w:pPr>
    </w:p>
    <w:p w:rsidR="003D7D1B" w:rsidRPr="003B2135" w:rsidRDefault="003B2135" w:rsidP="003D7D1B">
      <w:pPr>
        <w:jc w:val="center"/>
        <w:rPr>
          <w:rFonts w:asciiTheme="minorHAnsi" w:hAnsiTheme="minorHAnsi"/>
          <w:lang w:val="de-AT"/>
        </w:rPr>
      </w:pPr>
      <w:r w:rsidRPr="003B2135">
        <w:rPr>
          <w:rFonts w:asciiTheme="minorHAnsi" w:hAnsiTheme="minorHAnsi"/>
          <w:lang w:val="de-AT"/>
        </w:rPr>
        <w:t>Rostislav Daniel</w:t>
      </w:r>
      <w:proofErr w:type="gramStart"/>
      <w:r w:rsidR="003D7D1B" w:rsidRPr="003B2135">
        <w:rPr>
          <w:rFonts w:asciiTheme="minorHAnsi" w:hAnsiTheme="minorHAnsi"/>
          <w:vertAlign w:val="superscript"/>
          <w:lang w:val="de-AT"/>
        </w:rPr>
        <w:t>1,*</w:t>
      </w:r>
      <w:proofErr w:type="gramEnd"/>
      <w:r w:rsidR="007C52A3" w:rsidRPr="003B2135">
        <w:rPr>
          <w:rFonts w:asciiTheme="minorHAnsi" w:hAnsiTheme="minorHAnsi"/>
          <w:lang w:val="de-AT"/>
        </w:rPr>
        <w:t xml:space="preserve">, </w:t>
      </w:r>
      <w:r>
        <w:rPr>
          <w:rFonts w:asciiTheme="minorHAnsi" w:hAnsiTheme="minorHAnsi"/>
          <w:lang w:val="de-AT"/>
        </w:rPr>
        <w:t>Jozef Keckes</w:t>
      </w:r>
      <w:r w:rsidR="009E6E69">
        <w:rPr>
          <w:rFonts w:asciiTheme="minorHAnsi" w:hAnsiTheme="minorHAnsi"/>
          <w:vertAlign w:val="superscript"/>
          <w:lang w:val="de-AT"/>
        </w:rPr>
        <w:t>1</w:t>
      </w:r>
      <w:r w:rsidR="007C52A3" w:rsidRPr="003B2135">
        <w:rPr>
          <w:rFonts w:asciiTheme="minorHAnsi" w:hAnsiTheme="minorHAnsi"/>
          <w:lang w:val="de-AT"/>
        </w:rPr>
        <w:t xml:space="preserve">, </w:t>
      </w:r>
      <w:r>
        <w:rPr>
          <w:rFonts w:asciiTheme="minorHAnsi" w:hAnsiTheme="minorHAnsi"/>
          <w:lang w:val="de-AT"/>
        </w:rPr>
        <w:t>Nina Schalk</w:t>
      </w:r>
      <w:r w:rsidR="009E6E69">
        <w:rPr>
          <w:rFonts w:asciiTheme="minorHAnsi" w:hAnsiTheme="minorHAnsi"/>
          <w:vertAlign w:val="superscript"/>
          <w:lang w:val="de-AT"/>
        </w:rPr>
        <w:t>1,2</w:t>
      </w:r>
      <w:r w:rsidR="007C52A3" w:rsidRPr="003B2135">
        <w:rPr>
          <w:rFonts w:asciiTheme="minorHAnsi" w:hAnsiTheme="minorHAnsi"/>
          <w:lang w:val="de-AT"/>
        </w:rPr>
        <w:t xml:space="preserve">, </w:t>
      </w:r>
      <w:r>
        <w:rPr>
          <w:rFonts w:asciiTheme="minorHAnsi" w:hAnsiTheme="minorHAnsi"/>
          <w:lang w:val="de-AT"/>
        </w:rPr>
        <w:t>Michael Tkadletz</w:t>
      </w:r>
      <w:r w:rsidR="009E6E69">
        <w:rPr>
          <w:rFonts w:asciiTheme="minorHAnsi" w:hAnsiTheme="minorHAnsi"/>
          <w:vertAlign w:val="superscript"/>
          <w:lang w:val="de-AT"/>
        </w:rPr>
        <w:t>1</w:t>
      </w:r>
      <w:r w:rsidR="003D7D1B" w:rsidRPr="003B2135">
        <w:rPr>
          <w:rFonts w:asciiTheme="minorHAnsi" w:hAnsiTheme="minorHAnsi"/>
          <w:lang w:val="de-AT"/>
        </w:rPr>
        <w:t xml:space="preserve"> </w:t>
      </w:r>
    </w:p>
    <w:p w:rsidR="007C52A3" w:rsidRPr="007C52A3" w:rsidRDefault="007C52A3" w:rsidP="003D7D1B">
      <w:pPr>
        <w:jc w:val="center"/>
        <w:rPr>
          <w:rFonts w:asciiTheme="minorHAnsi" w:hAnsiTheme="minorHAnsi"/>
          <w:i/>
          <w:sz w:val="22"/>
        </w:rPr>
      </w:pPr>
      <w:r w:rsidRPr="007C52A3">
        <w:rPr>
          <w:rFonts w:asciiTheme="minorHAnsi" w:hAnsiTheme="minorHAnsi"/>
          <w:i/>
          <w:sz w:val="22"/>
          <w:vertAlign w:val="superscript"/>
        </w:rPr>
        <w:t>1</w:t>
      </w:r>
      <w:r w:rsidRPr="007C52A3">
        <w:rPr>
          <w:rFonts w:asciiTheme="minorHAnsi" w:hAnsiTheme="minorHAnsi"/>
          <w:i/>
          <w:sz w:val="22"/>
        </w:rPr>
        <w:t xml:space="preserve"> </w:t>
      </w:r>
      <w:r w:rsidR="009E6E69">
        <w:rPr>
          <w:rFonts w:asciiTheme="minorHAnsi" w:hAnsiTheme="minorHAnsi"/>
          <w:i/>
          <w:sz w:val="22"/>
        </w:rPr>
        <w:t>Department of Materials Science</w:t>
      </w:r>
      <w:r w:rsidRPr="007C52A3">
        <w:rPr>
          <w:rFonts w:asciiTheme="minorHAnsi" w:hAnsiTheme="minorHAnsi"/>
          <w:i/>
          <w:sz w:val="22"/>
        </w:rPr>
        <w:t xml:space="preserve">, </w:t>
      </w:r>
      <w:proofErr w:type="spellStart"/>
      <w:r w:rsidR="009E6E69">
        <w:rPr>
          <w:rFonts w:asciiTheme="minorHAnsi" w:hAnsiTheme="minorHAnsi"/>
          <w:i/>
          <w:sz w:val="22"/>
        </w:rPr>
        <w:t>Montanuniversität</w:t>
      </w:r>
      <w:proofErr w:type="spellEnd"/>
      <w:r w:rsidR="009E6E69">
        <w:rPr>
          <w:rFonts w:asciiTheme="minorHAnsi" w:hAnsiTheme="minorHAnsi"/>
          <w:i/>
          <w:sz w:val="22"/>
        </w:rPr>
        <w:t xml:space="preserve"> </w:t>
      </w:r>
      <w:proofErr w:type="spellStart"/>
      <w:r w:rsidR="009E6E69">
        <w:rPr>
          <w:rFonts w:asciiTheme="minorHAnsi" w:hAnsiTheme="minorHAnsi"/>
          <w:i/>
          <w:sz w:val="22"/>
        </w:rPr>
        <w:t>Leoben</w:t>
      </w:r>
      <w:proofErr w:type="spellEnd"/>
      <w:r w:rsidRPr="007C52A3">
        <w:rPr>
          <w:rFonts w:asciiTheme="minorHAnsi" w:hAnsiTheme="minorHAnsi"/>
          <w:i/>
          <w:sz w:val="22"/>
        </w:rPr>
        <w:t xml:space="preserve">, </w:t>
      </w:r>
      <w:r w:rsidR="009E6E69">
        <w:rPr>
          <w:rFonts w:asciiTheme="minorHAnsi" w:hAnsiTheme="minorHAnsi"/>
          <w:i/>
          <w:sz w:val="22"/>
        </w:rPr>
        <w:t>Franz-Josef-</w:t>
      </w:r>
      <w:proofErr w:type="spellStart"/>
      <w:r w:rsidR="009E6E69">
        <w:rPr>
          <w:rFonts w:asciiTheme="minorHAnsi" w:hAnsiTheme="minorHAnsi"/>
          <w:i/>
          <w:sz w:val="22"/>
        </w:rPr>
        <w:t>Strasse</w:t>
      </w:r>
      <w:proofErr w:type="spellEnd"/>
      <w:r w:rsidR="009E6E69">
        <w:rPr>
          <w:rFonts w:asciiTheme="minorHAnsi" w:hAnsiTheme="minorHAnsi"/>
          <w:i/>
          <w:sz w:val="22"/>
        </w:rPr>
        <w:t xml:space="preserve"> 18, 8700 </w:t>
      </w:r>
      <w:proofErr w:type="spellStart"/>
      <w:r w:rsidR="009E6E69">
        <w:rPr>
          <w:rFonts w:asciiTheme="minorHAnsi" w:hAnsiTheme="minorHAnsi"/>
          <w:i/>
          <w:sz w:val="22"/>
        </w:rPr>
        <w:t>Leoben</w:t>
      </w:r>
      <w:proofErr w:type="spellEnd"/>
      <w:r w:rsidR="009E6E69">
        <w:rPr>
          <w:rFonts w:asciiTheme="minorHAnsi" w:hAnsiTheme="minorHAnsi"/>
          <w:i/>
          <w:sz w:val="22"/>
        </w:rPr>
        <w:t>, Austria</w:t>
      </w:r>
    </w:p>
    <w:p w:rsidR="003D7D1B" w:rsidRPr="009E6E69" w:rsidRDefault="007C52A3" w:rsidP="009E6E69">
      <w:pPr>
        <w:jc w:val="center"/>
        <w:rPr>
          <w:rFonts w:asciiTheme="minorHAnsi" w:hAnsiTheme="minorHAnsi"/>
          <w:i/>
          <w:sz w:val="22"/>
        </w:rPr>
      </w:pPr>
      <w:r w:rsidRPr="009E6E69">
        <w:rPr>
          <w:rFonts w:asciiTheme="minorHAnsi" w:hAnsiTheme="minorHAnsi"/>
          <w:i/>
          <w:sz w:val="22"/>
          <w:vertAlign w:val="superscript"/>
        </w:rPr>
        <w:t>2</w:t>
      </w:r>
      <w:r w:rsidRPr="009E6E69">
        <w:rPr>
          <w:rFonts w:asciiTheme="minorHAnsi" w:hAnsiTheme="minorHAnsi"/>
          <w:i/>
          <w:sz w:val="22"/>
        </w:rPr>
        <w:t xml:space="preserve"> </w:t>
      </w:r>
      <w:r w:rsidR="009E6E69" w:rsidRPr="009E6E69">
        <w:rPr>
          <w:rFonts w:asciiTheme="minorHAnsi" w:hAnsiTheme="minorHAnsi"/>
          <w:i/>
          <w:sz w:val="22"/>
        </w:rPr>
        <w:t xml:space="preserve">Christian </w:t>
      </w:r>
      <w:r w:rsidR="009E6E69">
        <w:rPr>
          <w:rFonts w:asciiTheme="minorHAnsi" w:hAnsiTheme="minorHAnsi"/>
          <w:i/>
          <w:sz w:val="22"/>
        </w:rPr>
        <w:t xml:space="preserve">Doppler Laboratory for Advanced Coated Cutting Tools at the Department of Materials Science, </w:t>
      </w:r>
      <w:proofErr w:type="spellStart"/>
      <w:r w:rsidR="009E6E69">
        <w:rPr>
          <w:rFonts w:asciiTheme="minorHAnsi" w:hAnsiTheme="minorHAnsi"/>
          <w:i/>
          <w:sz w:val="22"/>
        </w:rPr>
        <w:t>Montanuniversität</w:t>
      </w:r>
      <w:proofErr w:type="spellEnd"/>
      <w:r w:rsidR="009E6E69">
        <w:rPr>
          <w:rFonts w:asciiTheme="minorHAnsi" w:hAnsiTheme="minorHAnsi"/>
          <w:i/>
          <w:sz w:val="22"/>
        </w:rPr>
        <w:t xml:space="preserve"> </w:t>
      </w:r>
      <w:proofErr w:type="spellStart"/>
      <w:r w:rsidR="009E6E69">
        <w:rPr>
          <w:rFonts w:asciiTheme="minorHAnsi" w:hAnsiTheme="minorHAnsi"/>
          <w:i/>
          <w:sz w:val="22"/>
        </w:rPr>
        <w:t>Leoben</w:t>
      </w:r>
      <w:proofErr w:type="spellEnd"/>
      <w:r w:rsidR="009E6E69">
        <w:rPr>
          <w:rFonts w:asciiTheme="minorHAnsi" w:hAnsiTheme="minorHAnsi"/>
          <w:i/>
          <w:sz w:val="22"/>
        </w:rPr>
        <w:t>, Franz-Josef-</w:t>
      </w:r>
      <w:proofErr w:type="spellStart"/>
      <w:r w:rsidR="009E6E69">
        <w:rPr>
          <w:rFonts w:asciiTheme="minorHAnsi" w:hAnsiTheme="minorHAnsi"/>
          <w:i/>
          <w:sz w:val="22"/>
        </w:rPr>
        <w:t>Strasse</w:t>
      </w:r>
      <w:proofErr w:type="spellEnd"/>
      <w:r w:rsidR="009E6E69">
        <w:rPr>
          <w:rFonts w:asciiTheme="minorHAnsi" w:hAnsiTheme="minorHAnsi"/>
          <w:i/>
          <w:sz w:val="22"/>
        </w:rPr>
        <w:t xml:space="preserve"> 18, 8700 </w:t>
      </w:r>
      <w:proofErr w:type="spellStart"/>
      <w:r w:rsidR="009E6E69">
        <w:rPr>
          <w:rFonts w:asciiTheme="minorHAnsi" w:hAnsiTheme="minorHAnsi"/>
          <w:i/>
          <w:sz w:val="22"/>
        </w:rPr>
        <w:t>Leoben</w:t>
      </w:r>
      <w:proofErr w:type="spellEnd"/>
      <w:r w:rsidR="009E6E69">
        <w:rPr>
          <w:rFonts w:asciiTheme="minorHAnsi" w:hAnsiTheme="minorHAnsi"/>
          <w:i/>
          <w:sz w:val="22"/>
        </w:rPr>
        <w:t>, Austria</w:t>
      </w:r>
    </w:p>
    <w:p w:rsidR="003D7D1B" w:rsidRPr="007C52A3" w:rsidRDefault="003D7D1B" w:rsidP="003D7D1B">
      <w:pPr>
        <w:jc w:val="center"/>
        <w:rPr>
          <w:rFonts w:asciiTheme="minorHAnsi" w:hAnsiTheme="minorHAnsi"/>
          <w:i/>
          <w:sz w:val="22"/>
          <w:vertAlign w:val="superscript"/>
        </w:rPr>
      </w:pPr>
    </w:p>
    <w:p w:rsidR="003D7D1B" w:rsidRPr="007C52A3" w:rsidRDefault="003D7D1B" w:rsidP="003D7D1B">
      <w:pPr>
        <w:jc w:val="center"/>
        <w:rPr>
          <w:rFonts w:asciiTheme="minorHAnsi" w:hAnsiTheme="minorHAnsi"/>
          <w:sz w:val="22"/>
          <w:lang w:val="en-GB"/>
        </w:rPr>
      </w:pPr>
      <w:r w:rsidRPr="007C52A3">
        <w:rPr>
          <w:rFonts w:asciiTheme="minorHAnsi" w:hAnsiTheme="minorHAnsi"/>
          <w:sz w:val="22"/>
          <w:lang w:val="en-GB"/>
        </w:rPr>
        <w:t>*</w:t>
      </w:r>
      <w:r w:rsidR="00BE7579" w:rsidRPr="007C52A3">
        <w:rPr>
          <w:rFonts w:asciiTheme="minorHAnsi" w:hAnsiTheme="minorHAnsi"/>
          <w:sz w:val="22"/>
          <w:lang w:val="en-GB"/>
        </w:rPr>
        <w:t>iuvsta</w:t>
      </w:r>
      <w:r w:rsidR="003B2135">
        <w:rPr>
          <w:rFonts w:asciiTheme="minorHAnsi" w:hAnsiTheme="minorHAnsi"/>
          <w:sz w:val="22"/>
          <w:lang w:val="en-GB"/>
        </w:rPr>
        <w:t>93</w:t>
      </w:r>
      <w:r w:rsidRPr="007C52A3">
        <w:rPr>
          <w:rFonts w:asciiTheme="minorHAnsi" w:hAnsiTheme="minorHAnsi"/>
          <w:sz w:val="22"/>
          <w:lang w:val="en-GB"/>
        </w:rPr>
        <w:t>@</w:t>
      </w:r>
      <w:r w:rsidR="00BE7579" w:rsidRPr="007C52A3">
        <w:rPr>
          <w:rFonts w:asciiTheme="minorHAnsi" w:hAnsiTheme="minorHAnsi"/>
          <w:sz w:val="22"/>
          <w:lang w:val="en-GB"/>
        </w:rPr>
        <w:t>unileoben</w:t>
      </w:r>
      <w:r w:rsidRPr="007C52A3">
        <w:rPr>
          <w:rFonts w:asciiTheme="minorHAnsi" w:hAnsiTheme="minorHAnsi"/>
          <w:sz w:val="22"/>
          <w:lang w:val="en-GB"/>
        </w:rPr>
        <w:t>.ac.at</w:t>
      </w:r>
    </w:p>
    <w:p w:rsidR="003D7D1B" w:rsidRPr="007C52A3" w:rsidRDefault="003D7D1B" w:rsidP="003D7D1B">
      <w:pPr>
        <w:rPr>
          <w:rFonts w:asciiTheme="minorHAnsi" w:hAnsiTheme="minorHAnsi"/>
          <w:sz w:val="22"/>
          <w:lang w:val="en-GB"/>
        </w:rPr>
      </w:pPr>
    </w:p>
    <w:p w:rsidR="00BE7579" w:rsidRPr="007C52A3" w:rsidRDefault="00BE7579" w:rsidP="003D7D1B">
      <w:pPr>
        <w:rPr>
          <w:rFonts w:asciiTheme="minorHAnsi" w:hAnsiTheme="minorHAnsi"/>
          <w:sz w:val="22"/>
          <w:lang w:val="en-GB"/>
        </w:rPr>
      </w:pPr>
      <w:r w:rsidRPr="007C52A3">
        <w:rPr>
          <w:rFonts w:asciiTheme="minorHAnsi" w:hAnsiTheme="minorHAnsi"/>
          <w:sz w:val="22"/>
          <w:lang w:val="en-GB"/>
        </w:rPr>
        <w:t xml:space="preserve">Please submit your abstract by email to </w:t>
      </w:r>
      <w:hyperlink r:id="rId4" w:history="1">
        <w:r w:rsidR="003B2135" w:rsidRPr="009E66AD">
          <w:rPr>
            <w:rStyle w:val="Hyperlink"/>
            <w:rFonts w:asciiTheme="minorHAnsi" w:hAnsiTheme="minorHAnsi"/>
            <w:sz w:val="22"/>
            <w:lang w:val="en-GB"/>
          </w:rPr>
          <w:t>iuvsta93@unileoben.ac.at</w:t>
        </w:r>
      </w:hyperlink>
      <w:r w:rsidRPr="007C52A3">
        <w:rPr>
          <w:rFonts w:asciiTheme="minorHAnsi" w:hAnsiTheme="minorHAnsi"/>
          <w:sz w:val="22"/>
          <w:lang w:val="en-GB"/>
        </w:rPr>
        <w:t xml:space="preserve"> until </w:t>
      </w:r>
      <w:r w:rsidR="00274E6A">
        <w:rPr>
          <w:rFonts w:asciiTheme="minorHAnsi" w:hAnsiTheme="minorHAnsi"/>
          <w:b/>
          <w:sz w:val="22"/>
          <w:lang w:val="en-GB"/>
        </w:rPr>
        <w:t>May 10</w:t>
      </w:r>
      <w:r w:rsidR="003B2135">
        <w:rPr>
          <w:rFonts w:asciiTheme="minorHAnsi" w:hAnsiTheme="minorHAnsi"/>
          <w:b/>
          <w:sz w:val="22"/>
          <w:lang w:val="en-GB"/>
        </w:rPr>
        <w:t>, 2023</w:t>
      </w:r>
      <w:r w:rsidRPr="007C52A3">
        <w:rPr>
          <w:rFonts w:asciiTheme="minorHAnsi" w:hAnsiTheme="minorHAnsi"/>
          <w:sz w:val="22"/>
          <w:lang w:val="en-GB"/>
        </w:rPr>
        <w:t>. The abstract length should not exceed one page (A4</w:t>
      </w:r>
      <w:r w:rsidR="004F43F6" w:rsidRPr="007C52A3">
        <w:rPr>
          <w:rFonts w:asciiTheme="minorHAnsi" w:hAnsiTheme="minorHAnsi"/>
          <w:sz w:val="22"/>
          <w:lang w:val="en-GB"/>
        </w:rPr>
        <w:t xml:space="preserve"> or letter format</w:t>
      </w:r>
      <w:r w:rsidRPr="007C52A3">
        <w:rPr>
          <w:rFonts w:asciiTheme="minorHAnsi" w:hAnsiTheme="minorHAnsi"/>
          <w:sz w:val="22"/>
          <w:lang w:val="en-GB"/>
        </w:rPr>
        <w:t xml:space="preserve">). </w:t>
      </w:r>
      <w:r w:rsidR="008723CB" w:rsidRPr="007C52A3">
        <w:rPr>
          <w:rFonts w:asciiTheme="minorHAnsi" w:hAnsiTheme="minorHAnsi"/>
          <w:sz w:val="22"/>
          <w:lang w:val="en-GB"/>
        </w:rPr>
        <w:t>Figures and tables should be avoided if possible. If they are essential for the content of the abstract, the limit of one page (A4</w:t>
      </w:r>
      <w:r w:rsidR="004F43F6" w:rsidRPr="007C52A3">
        <w:rPr>
          <w:rFonts w:asciiTheme="minorHAnsi" w:hAnsiTheme="minorHAnsi"/>
          <w:sz w:val="22"/>
          <w:lang w:val="en-GB"/>
        </w:rPr>
        <w:t xml:space="preserve"> or letter format</w:t>
      </w:r>
      <w:r w:rsidR="008723CB" w:rsidRPr="007C52A3">
        <w:rPr>
          <w:rFonts w:asciiTheme="minorHAnsi" w:hAnsiTheme="minorHAnsi"/>
          <w:sz w:val="22"/>
          <w:lang w:val="en-GB"/>
        </w:rPr>
        <w:t>) must still be respected. References can be included in brackets in the text [1,2]. A detailed list of the references should be added subsequent</w:t>
      </w:r>
      <w:r w:rsidR="003B2135">
        <w:rPr>
          <w:rFonts w:asciiTheme="minorHAnsi" w:hAnsiTheme="minorHAnsi"/>
          <w:sz w:val="22"/>
          <w:lang w:val="en-GB"/>
        </w:rPr>
        <w:t>ly</w:t>
      </w:r>
      <w:r w:rsidR="008723CB" w:rsidRPr="007C52A3">
        <w:rPr>
          <w:rFonts w:asciiTheme="minorHAnsi" w:hAnsiTheme="minorHAnsi"/>
          <w:sz w:val="22"/>
          <w:lang w:val="en-GB"/>
        </w:rPr>
        <w:t xml:space="preserve"> to the abstract text (see example below).</w:t>
      </w:r>
      <w:r w:rsidR="004F43F6" w:rsidRPr="007C52A3">
        <w:rPr>
          <w:rFonts w:asciiTheme="minorHAnsi" w:hAnsiTheme="minorHAnsi"/>
          <w:sz w:val="22"/>
          <w:lang w:val="en-GB"/>
        </w:rPr>
        <w:t xml:space="preserve"> You can submit your abstract as a Word o</w:t>
      </w:r>
      <w:r w:rsidR="000C6E50" w:rsidRPr="007C52A3">
        <w:rPr>
          <w:rFonts w:asciiTheme="minorHAnsi" w:hAnsiTheme="minorHAnsi"/>
          <w:sz w:val="22"/>
          <w:lang w:val="en-GB"/>
        </w:rPr>
        <w:t>r</w:t>
      </w:r>
      <w:r w:rsidR="004F43F6" w:rsidRPr="007C52A3">
        <w:rPr>
          <w:rFonts w:asciiTheme="minorHAnsi" w:hAnsiTheme="minorHAnsi"/>
          <w:sz w:val="22"/>
          <w:lang w:val="en-GB"/>
        </w:rPr>
        <w:t xml:space="preserve"> a PDF file.</w:t>
      </w:r>
    </w:p>
    <w:p w:rsidR="008723CB" w:rsidRPr="007C52A3" w:rsidRDefault="008723CB" w:rsidP="003D7D1B">
      <w:pPr>
        <w:rPr>
          <w:rFonts w:asciiTheme="minorHAnsi" w:hAnsiTheme="minorHAnsi"/>
          <w:sz w:val="22"/>
          <w:lang w:val="en-GB"/>
        </w:rPr>
      </w:pPr>
    </w:p>
    <w:p w:rsidR="003D7D1B" w:rsidRPr="007C52A3" w:rsidRDefault="003D7D1B" w:rsidP="003D7D1B">
      <w:pPr>
        <w:rPr>
          <w:rFonts w:asciiTheme="minorHAnsi" w:hAnsiTheme="minorHAnsi"/>
          <w:sz w:val="22"/>
          <w:lang w:val="en-GB"/>
        </w:rPr>
      </w:pPr>
      <w:r w:rsidRPr="007C52A3">
        <w:rPr>
          <w:rFonts w:asciiTheme="minorHAnsi" w:hAnsiTheme="minorHAnsi"/>
          <w:sz w:val="22"/>
          <w:lang w:val="en-GB"/>
        </w:rPr>
        <w:t xml:space="preserve">If you have </w:t>
      </w:r>
      <w:r w:rsidR="008723CB" w:rsidRPr="007C52A3">
        <w:rPr>
          <w:rFonts w:asciiTheme="minorHAnsi" w:hAnsiTheme="minorHAnsi"/>
          <w:sz w:val="22"/>
          <w:lang w:val="en-GB"/>
        </w:rPr>
        <w:t>further</w:t>
      </w:r>
      <w:r w:rsidRPr="007C52A3">
        <w:rPr>
          <w:rFonts w:asciiTheme="minorHAnsi" w:hAnsiTheme="minorHAnsi"/>
          <w:sz w:val="22"/>
          <w:lang w:val="en-GB"/>
        </w:rPr>
        <w:t xml:space="preserve"> question</w:t>
      </w:r>
      <w:r w:rsidR="008723CB" w:rsidRPr="007C52A3">
        <w:rPr>
          <w:rFonts w:asciiTheme="minorHAnsi" w:hAnsiTheme="minorHAnsi"/>
          <w:sz w:val="22"/>
          <w:lang w:val="en-GB"/>
        </w:rPr>
        <w:t>s</w:t>
      </w:r>
      <w:r w:rsidRPr="007C52A3">
        <w:rPr>
          <w:rFonts w:asciiTheme="minorHAnsi" w:hAnsiTheme="minorHAnsi"/>
          <w:sz w:val="22"/>
          <w:lang w:val="en-GB"/>
        </w:rPr>
        <w:t xml:space="preserve"> </w:t>
      </w:r>
      <w:r w:rsidR="008723CB" w:rsidRPr="007C52A3">
        <w:rPr>
          <w:rFonts w:asciiTheme="minorHAnsi" w:hAnsiTheme="minorHAnsi"/>
          <w:sz w:val="22"/>
          <w:lang w:val="en-GB"/>
        </w:rPr>
        <w:t>or</w:t>
      </w:r>
      <w:r w:rsidRPr="007C52A3">
        <w:rPr>
          <w:rFonts w:asciiTheme="minorHAnsi" w:hAnsiTheme="minorHAnsi"/>
          <w:sz w:val="22"/>
          <w:lang w:val="en-GB"/>
        </w:rPr>
        <w:t xml:space="preserve"> comments, please contact</w:t>
      </w:r>
      <w:r w:rsidRPr="007C52A3">
        <w:rPr>
          <w:rFonts w:asciiTheme="minorHAnsi" w:hAnsiTheme="minorHAnsi"/>
          <w:color w:val="000000"/>
          <w:sz w:val="22"/>
          <w:lang w:val="en-GB"/>
        </w:rPr>
        <w:t xml:space="preserve"> </w:t>
      </w:r>
      <w:r w:rsidR="003B2135">
        <w:rPr>
          <w:rFonts w:asciiTheme="minorHAnsi" w:hAnsiTheme="minorHAnsi"/>
          <w:color w:val="000000"/>
          <w:sz w:val="22"/>
          <w:lang w:val="en-GB"/>
        </w:rPr>
        <w:t>the organising committee</w:t>
      </w:r>
      <w:r w:rsidR="008723CB" w:rsidRPr="007C52A3">
        <w:rPr>
          <w:rFonts w:asciiTheme="minorHAnsi" w:hAnsiTheme="minorHAnsi"/>
          <w:color w:val="000000"/>
          <w:sz w:val="22"/>
          <w:lang w:val="en-GB"/>
        </w:rPr>
        <w:t xml:space="preserve"> (</w:t>
      </w:r>
      <w:hyperlink r:id="rId5" w:history="1">
        <w:r w:rsidR="00E96FDA" w:rsidRPr="009E66AD">
          <w:rPr>
            <w:rStyle w:val="Hyperlink"/>
            <w:rFonts w:asciiTheme="minorHAnsi" w:hAnsiTheme="minorHAnsi"/>
            <w:sz w:val="22"/>
            <w:lang w:val="en-GB"/>
          </w:rPr>
          <w:t>iuvsta93@unileoben.ac.at</w:t>
        </w:r>
      </w:hyperlink>
      <w:r w:rsidR="008723CB" w:rsidRPr="007C52A3">
        <w:rPr>
          <w:rFonts w:asciiTheme="minorHAnsi" w:hAnsiTheme="minorHAnsi"/>
          <w:color w:val="000000"/>
          <w:sz w:val="22"/>
          <w:lang w:val="en-GB"/>
        </w:rPr>
        <w:t>)</w:t>
      </w:r>
    </w:p>
    <w:p w:rsidR="008723CB" w:rsidRPr="007C52A3" w:rsidRDefault="008723CB" w:rsidP="003D7D1B">
      <w:pPr>
        <w:rPr>
          <w:rFonts w:asciiTheme="minorHAnsi" w:hAnsiTheme="minorHAnsi"/>
          <w:sz w:val="22"/>
          <w:lang w:val="en-GB"/>
        </w:rPr>
      </w:pPr>
    </w:p>
    <w:p w:rsidR="003D7D1B" w:rsidRPr="007C52A3" w:rsidRDefault="003D7D1B" w:rsidP="003D7D1B">
      <w:pPr>
        <w:rPr>
          <w:rFonts w:asciiTheme="minorHAnsi" w:hAnsiTheme="minorHAnsi"/>
          <w:b/>
          <w:sz w:val="22"/>
          <w:lang w:val="en-GB"/>
        </w:rPr>
      </w:pPr>
      <w:r w:rsidRPr="007C52A3">
        <w:rPr>
          <w:rFonts w:asciiTheme="minorHAnsi" w:hAnsiTheme="minorHAnsi"/>
          <w:b/>
          <w:sz w:val="22"/>
          <w:lang w:val="en-GB"/>
        </w:rPr>
        <w:t>References</w:t>
      </w:r>
    </w:p>
    <w:p w:rsidR="003D7D1B" w:rsidRDefault="007C52A3" w:rsidP="007C52A3">
      <w:pPr>
        <w:tabs>
          <w:tab w:val="left" w:pos="284"/>
        </w:tabs>
        <w:ind w:left="284" w:hanging="284"/>
        <w:jc w:val="left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[1]</w:t>
      </w:r>
      <w:r w:rsidR="00ED019C">
        <w:rPr>
          <w:rFonts w:asciiTheme="minorHAnsi" w:hAnsiTheme="minorHAnsi"/>
          <w:sz w:val="22"/>
          <w:lang w:val="en-GB"/>
        </w:rPr>
        <w:t xml:space="preserve"> M. </w:t>
      </w:r>
      <w:proofErr w:type="spellStart"/>
      <w:r w:rsidR="00ED019C">
        <w:rPr>
          <w:rFonts w:asciiTheme="minorHAnsi" w:hAnsiTheme="minorHAnsi"/>
          <w:sz w:val="22"/>
          <w:lang w:val="en-GB"/>
        </w:rPr>
        <w:t>Tkadletz</w:t>
      </w:r>
      <w:proofErr w:type="spellEnd"/>
      <w:r w:rsidR="00ED019C">
        <w:rPr>
          <w:rFonts w:asciiTheme="minorHAnsi" w:hAnsiTheme="minorHAnsi"/>
          <w:sz w:val="22"/>
          <w:lang w:val="en-GB"/>
        </w:rPr>
        <w:t xml:space="preserve">, N. Schalk, R. Daniel, J. </w:t>
      </w:r>
      <w:proofErr w:type="spellStart"/>
      <w:r w:rsidR="00ED019C">
        <w:rPr>
          <w:rFonts w:asciiTheme="minorHAnsi" w:hAnsiTheme="minorHAnsi"/>
          <w:sz w:val="22"/>
          <w:lang w:val="en-GB"/>
        </w:rPr>
        <w:t>Keckes</w:t>
      </w:r>
      <w:proofErr w:type="spellEnd"/>
      <w:r w:rsidR="00ED019C">
        <w:rPr>
          <w:rFonts w:asciiTheme="minorHAnsi" w:hAnsiTheme="minorHAnsi"/>
          <w:sz w:val="22"/>
          <w:lang w:val="en-GB"/>
        </w:rPr>
        <w:t xml:space="preserve">, C. </w:t>
      </w:r>
      <w:proofErr w:type="spellStart"/>
      <w:r w:rsidR="00ED019C">
        <w:rPr>
          <w:rFonts w:asciiTheme="minorHAnsi" w:hAnsiTheme="minorHAnsi"/>
          <w:sz w:val="22"/>
          <w:lang w:val="en-GB"/>
        </w:rPr>
        <w:t>Czettl</w:t>
      </w:r>
      <w:proofErr w:type="spellEnd"/>
      <w:r w:rsidR="00ED019C">
        <w:rPr>
          <w:rFonts w:asciiTheme="minorHAnsi" w:hAnsiTheme="minorHAnsi"/>
          <w:sz w:val="22"/>
          <w:lang w:val="en-GB"/>
        </w:rPr>
        <w:t xml:space="preserve">, C. </w:t>
      </w:r>
      <w:proofErr w:type="spellStart"/>
      <w:r w:rsidR="00ED019C">
        <w:rPr>
          <w:rFonts w:asciiTheme="minorHAnsi" w:hAnsiTheme="minorHAnsi"/>
          <w:sz w:val="22"/>
          <w:lang w:val="en-GB"/>
        </w:rPr>
        <w:t>Mitterer</w:t>
      </w:r>
      <w:proofErr w:type="spellEnd"/>
      <w:r w:rsidR="00ED019C">
        <w:rPr>
          <w:rFonts w:asciiTheme="minorHAnsi" w:hAnsiTheme="minorHAnsi"/>
          <w:sz w:val="22"/>
          <w:lang w:val="en-GB"/>
        </w:rPr>
        <w:t>, Advanced characterization methods for wear resistant hard coatings: A review on recent progress, Surf. Coat. Technol. 285 (2016) 31-46.</w:t>
      </w:r>
    </w:p>
    <w:p w:rsidR="007C52A3" w:rsidRPr="007C52A3" w:rsidRDefault="007C52A3" w:rsidP="007C52A3">
      <w:pPr>
        <w:tabs>
          <w:tab w:val="left" w:pos="284"/>
        </w:tabs>
        <w:ind w:left="284" w:hanging="284"/>
        <w:jc w:val="left"/>
        <w:rPr>
          <w:rFonts w:asciiTheme="minorHAnsi" w:hAnsiTheme="minorHAnsi"/>
          <w:lang w:val="en-GB"/>
        </w:rPr>
      </w:pPr>
      <w:r>
        <w:rPr>
          <w:rFonts w:asciiTheme="minorHAnsi" w:hAnsiTheme="minorHAnsi"/>
          <w:sz w:val="22"/>
          <w:lang w:val="en-GB"/>
        </w:rPr>
        <w:t>[2]</w:t>
      </w:r>
      <w:r>
        <w:rPr>
          <w:rFonts w:asciiTheme="minorHAnsi" w:hAnsiTheme="minorHAnsi"/>
          <w:sz w:val="22"/>
          <w:lang w:val="en-GB"/>
        </w:rPr>
        <w:tab/>
      </w:r>
      <w:r w:rsidR="00E96FDA">
        <w:rPr>
          <w:rFonts w:asciiTheme="minorHAnsi" w:hAnsiTheme="minorHAnsi"/>
          <w:sz w:val="22"/>
          <w:lang w:val="en-GB"/>
        </w:rPr>
        <w:t xml:space="preserve">M. </w:t>
      </w:r>
      <w:proofErr w:type="spellStart"/>
      <w:r w:rsidR="00E96FDA">
        <w:rPr>
          <w:rFonts w:asciiTheme="minorHAnsi" w:hAnsiTheme="minorHAnsi"/>
          <w:sz w:val="22"/>
          <w:lang w:val="en-GB"/>
        </w:rPr>
        <w:t>Birkholz</w:t>
      </w:r>
      <w:proofErr w:type="spellEnd"/>
      <w:r w:rsidR="000870BD" w:rsidRPr="000870BD">
        <w:rPr>
          <w:rFonts w:asciiTheme="minorHAnsi" w:hAnsiTheme="minorHAnsi"/>
          <w:sz w:val="22"/>
          <w:lang w:val="en-GB"/>
        </w:rPr>
        <w:t xml:space="preserve">, </w:t>
      </w:r>
      <w:r w:rsidR="00E96FDA">
        <w:rPr>
          <w:rFonts w:asciiTheme="minorHAnsi" w:hAnsiTheme="minorHAnsi"/>
          <w:sz w:val="22"/>
          <w:lang w:val="en-GB"/>
        </w:rPr>
        <w:t xml:space="preserve">Thin film analysis by X-ray scattering, Wiley-VCH, </w:t>
      </w:r>
      <w:proofErr w:type="spellStart"/>
      <w:r w:rsidR="00E96FDA">
        <w:rPr>
          <w:rFonts w:asciiTheme="minorHAnsi" w:hAnsiTheme="minorHAnsi"/>
          <w:sz w:val="22"/>
          <w:lang w:val="en-GB"/>
        </w:rPr>
        <w:t>Weinheim</w:t>
      </w:r>
      <w:proofErr w:type="spellEnd"/>
      <w:r w:rsidR="00E96FDA">
        <w:rPr>
          <w:rFonts w:asciiTheme="minorHAnsi" w:hAnsiTheme="minorHAnsi"/>
          <w:sz w:val="22"/>
          <w:lang w:val="en-GB"/>
        </w:rPr>
        <w:t>, 2006.</w:t>
      </w:r>
    </w:p>
    <w:sectPr w:rsidR="007C52A3" w:rsidRPr="007C52A3" w:rsidSect="003D7D1B">
      <w:pgSz w:w="11906" w:h="16838"/>
      <w:pgMar w:top="1418" w:right="1134" w:bottom="1418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hyphenationZone w:val="42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10"/>
    <w:rsid w:val="000870BD"/>
    <w:rsid w:val="000A5944"/>
    <w:rsid w:val="000B6CF6"/>
    <w:rsid w:val="000C6E50"/>
    <w:rsid w:val="00101F6A"/>
    <w:rsid w:val="00274E6A"/>
    <w:rsid w:val="003B2135"/>
    <w:rsid w:val="003D7D1B"/>
    <w:rsid w:val="00406110"/>
    <w:rsid w:val="004559F7"/>
    <w:rsid w:val="004F43F6"/>
    <w:rsid w:val="00535A66"/>
    <w:rsid w:val="005710F5"/>
    <w:rsid w:val="007C52A3"/>
    <w:rsid w:val="008723CB"/>
    <w:rsid w:val="008E2B04"/>
    <w:rsid w:val="009E6E69"/>
    <w:rsid w:val="00BE7579"/>
    <w:rsid w:val="00C65EDA"/>
    <w:rsid w:val="00CC7EF6"/>
    <w:rsid w:val="00E96FDA"/>
    <w:rsid w:val="00ED019C"/>
    <w:rsid w:val="00F31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docId w15:val="{10C5BDB0-11B4-43E6-8822-D741C25D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6110"/>
    <w:pPr>
      <w:widowControl w:val="0"/>
      <w:jc w:val="both"/>
    </w:pPr>
    <w:rPr>
      <w:rFonts w:ascii="Times" w:hAnsi="Times"/>
      <w:kern w:val="2"/>
      <w:sz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0611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32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uvsta93@unileoben.ac.at" TargetMode="External"/><Relationship Id="rId4" Type="http://schemas.openxmlformats.org/officeDocument/2006/relationships/hyperlink" Target="mailto:iuvsta93@unileoben.ac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Osaka University</Company>
  <LinksUpToDate>false</LinksUpToDate>
  <CharactersWithSpaces>1531</CharactersWithSpaces>
  <SharedDoc>false</SharedDoc>
  <HLinks>
    <vt:vector size="6" baseType="variant"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mailto:mihaly.novak@gmail.com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Nagatomi</dc:creator>
  <cp:lastModifiedBy>Angelika Tremmel</cp:lastModifiedBy>
  <cp:revision>2</cp:revision>
  <dcterms:created xsi:type="dcterms:W3CDTF">2023-05-10T08:50:00Z</dcterms:created>
  <dcterms:modified xsi:type="dcterms:W3CDTF">2023-05-10T08:50:00Z</dcterms:modified>
</cp:coreProperties>
</file>